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700D469D"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00C711BF" w:rsidRPr="00C711BF">
        <w:rPr>
          <w:b/>
          <w:i/>
          <w:noProof/>
          <w:sz w:val="28"/>
        </w:rPr>
        <w:t>S2-2102309</w:t>
      </w:r>
    </w:p>
    <w:p w14:paraId="3B52066B" w14:textId="77777777"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2890E5A7" w:rsidR="00E17960" w:rsidRDefault="001D6982">
            <w:pPr>
              <w:pStyle w:val="CRCoverPage"/>
              <w:spacing w:after="0"/>
              <w:rPr>
                <w:noProof/>
              </w:rPr>
            </w:pPr>
            <w:r w:rsidRPr="001D6982">
              <w:rPr>
                <w:b/>
                <w:noProof/>
                <w:sz w:val="28"/>
              </w:rPr>
              <w:t>2721</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77777777" w:rsidR="00E17960" w:rsidRDefault="0094606B">
            <w:pPr>
              <w:pStyle w:val="CRCoverPage"/>
              <w:spacing w:after="0"/>
              <w:jc w:val="center"/>
              <w:rPr>
                <w:b/>
                <w:noProof/>
              </w:rPr>
            </w:pPr>
            <w:r>
              <w:rPr>
                <w:b/>
                <w:noProof/>
                <w:sz w:val="28"/>
              </w:rPr>
              <w:t>-</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74382676" w:rsidR="00E17960" w:rsidRDefault="00C711BF">
            <w:pPr>
              <w:pStyle w:val="CRCoverPage"/>
              <w:spacing w:after="0"/>
              <w:ind w:left="100"/>
              <w:rPr>
                <w:noProof/>
              </w:rPr>
            </w:pPr>
            <w:r w:rsidRPr="00C711BF">
              <w:rPr>
                <w:noProof/>
              </w:rPr>
              <w:t xml:space="preserve">Send PMF messages to a </w:t>
            </w:r>
            <w:r w:rsidR="0082332F">
              <w:rPr>
                <w:noProof/>
              </w:rPr>
              <w:t>target</w:t>
            </w:r>
            <w:r w:rsidRPr="00C711BF">
              <w:rPr>
                <w:noProof/>
              </w:rPr>
              <w:t xml:space="preserve">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07C2BF76" w:rsidR="00E17960" w:rsidRDefault="002F547C">
            <w:pPr>
              <w:pStyle w:val="CRCoverPage"/>
              <w:spacing w:after="0"/>
              <w:ind w:left="100"/>
              <w:rPr>
                <w:noProof/>
                <w:lang w:eastAsia="ko-KR"/>
              </w:rPr>
            </w:pPr>
            <w:r>
              <w:t>Lenovo, Motorola Mobility</w:t>
            </w:r>
            <w:r w:rsidR="00FB5B3F">
              <w:t>, LG Electronics</w:t>
            </w:r>
            <w:r w:rsidR="00E13C6F" w:rsidRPr="00E13C6F">
              <w:t>, Broadcom</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627DED6C" w:rsidR="00E17960" w:rsidRDefault="00E42A36" w:rsidP="009A4C94">
            <w:pPr>
              <w:pStyle w:val="CRCoverPage"/>
              <w:spacing w:after="0"/>
              <w:ind w:left="100"/>
              <w:rPr>
                <w:noProof/>
                <w:lang w:eastAsia="ko-KR"/>
              </w:rPr>
            </w:pPr>
            <w:r w:rsidRPr="00E42A36">
              <w:rPr>
                <w:noProof/>
                <w:lang w:eastAsia="ko-KR"/>
              </w:rPr>
              <w:t xml:space="preserve">When the UE and the UPF decide to perform access </w:t>
            </w:r>
            <w:r w:rsidR="0064368B">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sidR="0064368B">
              <w:rPr>
                <w:noProof/>
                <w:lang w:eastAsia="ko-KR"/>
              </w:rPr>
              <w:t xml:space="preserve">can </w:t>
            </w:r>
            <w:r w:rsidRPr="00E42A36">
              <w:rPr>
                <w:noProof/>
                <w:lang w:eastAsia="ko-KR"/>
              </w:rPr>
              <w:t>send PMF message</w:t>
            </w:r>
            <w:r w:rsidR="0064368B">
              <w:rPr>
                <w:noProof/>
                <w:lang w:eastAsia="ko-KR"/>
              </w:rPr>
              <w:t>s</w:t>
            </w:r>
            <w:r w:rsidRPr="00E42A36">
              <w:rPr>
                <w:noProof/>
                <w:lang w:eastAsia="ko-KR"/>
              </w:rPr>
              <w:t xml:space="preserve"> to a </w:t>
            </w:r>
            <w:r w:rsidR="0064368B">
              <w:rPr>
                <w:noProof/>
                <w:lang w:eastAsia="ko-KR"/>
              </w:rPr>
              <w:t xml:space="preserve">target </w:t>
            </w:r>
            <w:r w:rsidRPr="00E42A36">
              <w:rPr>
                <w:noProof/>
                <w:lang w:eastAsia="ko-KR"/>
              </w:rPr>
              <w:t>QoS flow</w:t>
            </w:r>
            <w:r>
              <w:rPr>
                <w:noProof/>
                <w:lang w:eastAsia="ko-KR"/>
              </w:rPr>
              <w:t>.</w:t>
            </w:r>
          </w:p>
          <w:p w14:paraId="0451C76D" w14:textId="77777777" w:rsidR="00E42A36" w:rsidRDefault="00E42A36" w:rsidP="009A4C94">
            <w:pPr>
              <w:pStyle w:val="CRCoverPage"/>
              <w:spacing w:after="0"/>
              <w:ind w:left="100"/>
              <w:rPr>
                <w:noProof/>
                <w:lang w:eastAsia="ko-KR"/>
              </w:rPr>
            </w:pPr>
          </w:p>
          <w:p w14:paraId="42F5914F" w14:textId="6733E9EA" w:rsidR="00F60466" w:rsidRDefault="00F60466" w:rsidP="009A4C94">
            <w:pPr>
              <w:pStyle w:val="CRCoverPage"/>
              <w:spacing w:after="0"/>
              <w:ind w:left="100"/>
              <w:rPr>
                <w:noProof/>
                <w:lang w:eastAsia="ko-KR"/>
              </w:rPr>
            </w:pPr>
            <w:r w:rsidRPr="00F60466">
              <w:rPr>
                <w:noProof/>
                <w:lang w:eastAsia="ko-KR"/>
              </w:rPr>
              <w:t xml:space="preserve">Further details are provided in S2-2102307 (see open issue </w:t>
            </w:r>
            <w:r>
              <w:rPr>
                <w:noProof/>
                <w:lang w:eastAsia="ko-KR"/>
              </w:rPr>
              <w:t>3</w:t>
            </w:r>
            <w:r w:rsidRPr="00F60466">
              <w:rPr>
                <w:noProof/>
                <w:lang w:eastAsia="ko-KR"/>
              </w:rPr>
              <w:t>).</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60E0F957" w:rsidR="00E17960" w:rsidRDefault="0064368B" w:rsidP="009A4C94">
            <w:pPr>
              <w:pStyle w:val="CRCoverPage"/>
              <w:spacing w:after="0"/>
              <w:ind w:left="90"/>
              <w:rPr>
                <w:noProof/>
                <w:lang w:eastAsia="ko-KR"/>
              </w:rPr>
            </w:pPr>
            <w:r>
              <w:rPr>
                <w:noProof/>
                <w:lang w:eastAsia="ko-KR"/>
              </w:rPr>
              <w:t xml:space="preserve">It is specified that, when </w:t>
            </w:r>
            <w:r w:rsidRPr="0064368B">
              <w:rPr>
                <w:noProof/>
                <w:lang w:eastAsia="ko-KR"/>
              </w:rPr>
              <w:t>the SMF determines that access performance measurements per QoS flow shall be applied for the MA PDU Session, then the Measurement Assistance Information include</w:t>
            </w:r>
            <w:r>
              <w:rPr>
                <w:noProof/>
                <w:lang w:eastAsia="ko-KR"/>
              </w:rPr>
              <w:t>s</w:t>
            </w:r>
            <w:r w:rsidRPr="0064368B">
              <w:rPr>
                <w:noProof/>
                <w:lang w:eastAsia="ko-KR"/>
              </w:rPr>
              <w:t xml:space="preserve"> a list of QoS flows on which access performance measurements may be performed. For each QoS flow in this list, </w:t>
            </w:r>
            <w:r>
              <w:rPr>
                <w:noProof/>
                <w:lang w:eastAsia="ko-KR"/>
              </w:rPr>
              <w:t>addressing information is provided, e.g. UDP ports or MAC addresses.</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6A8C304E" w:rsidR="00E17960" w:rsidRDefault="0064368B">
            <w:pPr>
              <w:pStyle w:val="CRCoverPage"/>
              <w:spacing w:after="0"/>
              <w:ind w:left="100"/>
              <w:rPr>
                <w:noProof/>
                <w:lang w:eastAsia="ko-KR"/>
              </w:rPr>
            </w:pPr>
            <w:r>
              <w:rPr>
                <w:noProof/>
                <w:lang w:eastAsia="ko-KR"/>
              </w:rPr>
              <w:t xml:space="preserve">It is not specified how the UE and UPF 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5B5BCAE" w14:textId="77777777" w:rsidR="00AE5265" w:rsidRDefault="00AE5265" w:rsidP="00AE5265">
      <w:pPr>
        <w:pStyle w:val="Heading3"/>
      </w:pPr>
      <w:bookmarkStart w:id="1" w:name="_Toc20150136"/>
      <w:bookmarkStart w:id="2" w:name="_Toc27846938"/>
      <w:bookmarkStart w:id="3" w:name="_Toc36188069"/>
      <w:bookmarkStart w:id="4" w:name="_Toc45183974"/>
      <w:bookmarkStart w:id="5" w:name="_Toc47342816"/>
      <w:bookmarkStart w:id="6" w:name="_Toc51769518"/>
      <w:bookmarkStart w:id="7" w:name="_Toc68015864"/>
      <w:bookmarkStart w:id="8" w:name="_Toc20150137"/>
      <w:bookmarkStart w:id="9" w:name="_Toc27846939"/>
      <w:bookmarkStart w:id="10" w:name="_Toc36188070"/>
      <w:bookmarkStart w:id="11" w:name="_Toc45183975"/>
      <w:bookmarkStart w:id="12" w:name="_Toc47342817"/>
      <w:bookmarkStart w:id="13" w:name="_Toc51769519"/>
      <w:bookmarkStart w:id="14" w:name="_Toc59095871"/>
      <w:r>
        <w:t>5.32.5</w:t>
      </w:r>
      <w:r>
        <w:tab/>
        <w:t>Access Network Performance Measurements</w:t>
      </w:r>
      <w:bookmarkEnd w:id="1"/>
      <w:bookmarkEnd w:id="2"/>
      <w:bookmarkEnd w:id="3"/>
      <w:bookmarkEnd w:id="4"/>
      <w:bookmarkEnd w:id="5"/>
      <w:bookmarkEnd w:id="6"/>
      <w:bookmarkEnd w:id="7"/>
    </w:p>
    <w:p w14:paraId="6814353A" w14:textId="77777777" w:rsidR="00AE5265" w:rsidRDefault="00AE5265" w:rsidP="00AE5265">
      <w:pPr>
        <w:pStyle w:val="Heading4"/>
      </w:pPr>
      <w:bookmarkStart w:id="15" w:name="_Toc68015865"/>
      <w:r>
        <w:t>5.32.5.1</w:t>
      </w:r>
      <w:r>
        <w:tab/>
        <w:t>General principles</w:t>
      </w:r>
      <w:bookmarkEnd w:id="15"/>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36C9CD76"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ins w:id="16" w:author="Apostolis-r00" w:date="2021-04-06T17:05:00Z">
        <w:r w:rsidR="002729F8">
          <w:t>.</w:t>
        </w:r>
      </w:ins>
      <w:del w:id="17" w:author="Apostolis-r00" w:date="2021-04-06T17:05:00Z">
        <w:r w:rsidDel="002729F8">
          <w:delText>;</w:delText>
        </w:r>
      </w:del>
      <w:ins w:id="18" w:author="Apostolis-r00" w:date="2021-04-06T17:05:00Z">
        <w:r w:rsidR="002729F8">
          <w:t xml:space="preserve"> PMF messages sent by UE </w:t>
        </w:r>
      </w:ins>
      <w:ins w:id="19" w:author="Apostolis-r00" w:date="2021-04-06T17:06:00Z">
        <w:r w:rsidR="002729F8">
          <w:t>to one of these UDP port</w:t>
        </w:r>
      </w:ins>
      <w:ins w:id="20" w:author="Apostolis-r00" w:date="2021-04-06T17:07:00Z">
        <w:r w:rsidR="002729F8">
          <w:t>s</w:t>
        </w:r>
      </w:ins>
      <w:ins w:id="21" w:author="Apostolis-r00" w:date="2021-04-06T17:06:00Z">
        <w:r w:rsidR="002729F8">
          <w:t>, shall be transmitted to UPF via the default QoS flow.</w:t>
        </w:r>
      </w:ins>
    </w:p>
    <w:p w14:paraId="49E0357E" w14:textId="48683EDE"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ins w:id="22" w:author="Apostolis-r00" w:date="2021-04-06T17:06:00Z">
        <w:r w:rsidR="002729F8">
          <w:t xml:space="preserve"> PMF messages sent by UE to one of these </w:t>
        </w:r>
      </w:ins>
      <w:ins w:id="23" w:author="Apostolis-r00" w:date="2021-04-06T17:07:00Z">
        <w:r w:rsidR="002729F8">
          <w:t>MAC addresses</w:t>
        </w:r>
      </w:ins>
      <w:ins w:id="24" w:author="Apostolis-r00" w:date="2021-04-06T17:06:00Z">
        <w:r w:rsidR="002729F8">
          <w:t>, shall be transmitted to UPF via the default QoS flow.</w:t>
        </w:r>
      </w:ins>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79FD0EF1" w14:textId="7ABF0AC5" w:rsidR="00036172" w:rsidRDefault="00CF030A" w:rsidP="00036172">
      <w:pPr>
        <w:rPr>
          <w:ins w:id="25" w:author="Apostolis-r00" w:date="2021-04-06T17:11:00Z"/>
        </w:rPr>
      </w:pPr>
      <w:ins w:id="26" w:author="Apostolis-r00" w:date="2021-04-06T17:09:00Z">
        <w:r>
          <w:t xml:space="preserve">If the SMF determines that access performance measurements per QoS flow shall be applied for the MA PDU Session, then the Measurement Assistance Information </w:t>
        </w:r>
      </w:ins>
      <w:ins w:id="27" w:author="Apostolis-r00" w:date="2021-04-06T17:11:00Z">
        <w:r w:rsidR="00036172">
          <w:t xml:space="preserve">shall </w:t>
        </w:r>
      </w:ins>
      <w:ins w:id="28" w:author="Apostolis-r00" w:date="2021-04-06T17:10:00Z">
        <w:r w:rsidR="00056A2A">
          <w:t xml:space="preserve">also </w:t>
        </w:r>
      </w:ins>
      <w:ins w:id="29" w:author="Apostolis-r00" w:date="2021-04-06T17:09:00Z">
        <w:r>
          <w:t xml:space="preserve">include </w:t>
        </w:r>
      </w:ins>
      <w:ins w:id="30" w:author="Apostolis-r00" w:date="2021-04-06T17:11:00Z">
        <w:r w:rsidR="00036172">
          <w:t>a list of QoS flows on which access performance measurements may be performed. For each QoS flow in this list, the following information is included:</w:t>
        </w:r>
      </w:ins>
    </w:p>
    <w:p w14:paraId="288AD006" w14:textId="63D91512" w:rsidR="00036172" w:rsidRDefault="00036172" w:rsidP="00CF030A">
      <w:pPr>
        <w:pStyle w:val="B1"/>
        <w:rPr>
          <w:ins w:id="31" w:author="Apostolis-r00" w:date="2021-04-06T17:12:00Z"/>
        </w:rPr>
      </w:pPr>
      <w:ins w:id="32" w:author="Apostolis-r00" w:date="2021-04-06T17:12:00Z">
        <w:r>
          <w:t>-</w:t>
        </w:r>
        <w:r>
          <w:tab/>
          <w:t xml:space="preserve">The QFI </w:t>
        </w:r>
      </w:ins>
      <w:ins w:id="33" w:author="Apostolis-r00" w:date="2021-04-06T17:14:00Z">
        <w:r>
          <w:t xml:space="preserve">of the </w:t>
        </w:r>
      </w:ins>
      <w:ins w:id="34" w:author="Apostolis-r00" w:date="2021-04-06T17:12:00Z">
        <w:r>
          <w:t>associated QoS flow.</w:t>
        </w:r>
      </w:ins>
    </w:p>
    <w:p w14:paraId="38811858" w14:textId="4456FEDC" w:rsidR="00CF030A" w:rsidRDefault="00CF030A" w:rsidP="00CF030A">
      <w:pPr>
        <w:pStyle w:val="B1"/>
        <w:rPr>
          <w:ins w:id="35" w:author="Apostolis-r00" w:date="2021-04-06T17:09:00Z"/>
        </w:rPr>
      </w:pPr>
      <w:ins w:id="36" w:author="Apostolis-r00" w:date="2021-04-06T17:09:00Z">
        <w:r>
          <w:t>-</w:t>
        </w:r>
        <w:r>
          <w:tab/>
          <w:t xml:space="preserve">For a PDU Session of IP type, one UDP port associated with 3GPP access and another UDP port associated with non-3GPP access. PMF messages sent by UE to one of these UDP ports, shall be transmitted to UPF via </w:t>
        </w:r>
      </w:ins>
      <w:ins w:id="37" w:author="Apostolis-r00" w:date="2021-04-06T17:24:00Z">
        <w:r w:rsidR="00A4649A">
          <w:t xml:space="preserve">the </w:t>
        </w:r>
      </w:ins>
      <w:ins w:id="38" w:author="Apostolis-r00" w:date="2021-04-06T17:14:00Z">
        <w:r w:rsidR="00036172">
          <w:t>associated QoS flow.</w:t>
        </w:r>
      </w:ins>
    </w:p>
    <w:p w14:paraId="3A607713" w14:textId="40A77B3E" w:rsidR="00CF030A" w:rsidRDefault="00CF030A">
      <w:pPr>
        <w:pStyle w:val="B1"/>
        <w:rPr>
          <w:ins w:id="39" w:author="Apostolis-r00" w:date="2021-04-06T17:09:00Z"/>
        </w:rPr>
        <w:pPrChange w:id="40" w:author="Apostolis-r00" w:date="2021-04-06T17:09:00Z">
          <w:pPr/>
        </w:pPrChange>
      </w:pPr>
      <w:ins w:id="41" w:author="Apostolis-r00" w:date="2021-04-06T17:09:00Z">
        <w:r>
          <w:t>-</w:t>
        </w:r>
        <w:r>
          <w:tab/>
          <w:t xml:space="preserve">For a PDU Session of Ethernet type, one MAC address associated with 3GPP access and another MAC address associated with non-3GPP access. PMF messages sent by UE to one of these MAC addresses, shall be transmitted to UPF via the </w:t>
        </w:r>
      </w:ins>
      <w:ins w:id="42" w:author="Apostolis-r00" w:date="2021-04-06T17:15:00Z">
        <w:r w:rsidR="00036172">
          <w:t xml:space="preserve">associated </w:t>
        </w:r>
      </w:ins>
      <w:ins w:id="43" w:author="Apostolis-r00" w:date="2021-04-06T17:09:00Z">
        <w:r>
          <w:t>QoS flow.</w:t>
        </w:r>
      </w:ins>
    </w:p>
    <w:p w14:paraId="48946B65" w14:textId="5F221A86"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1FF85197" w14:textId="7FDEA986" w:rsidR="00AE5265" w:rsidRDefault="00FE5692" w:rsidP="00AE5265">
      <w:r>
        <w:t xml:space="preserve">The UE shall </w:t>
      </w:r>
      <w:r w:rsidR="00AE5265">
        <w:t>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45ED424" w14:textId="26A7E427" w:rsidR="00AE5265" w:rsidRDefault="00AE5265" w:rsidP="00AE5265">
      <w:pPr>
        <w:pStyle w:val="EditorsNote"/>
      </w:pPr>
      <w:r>
        <w:lastRenderedPageBreak/>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4FD2B18" w14:textId="1C1A83A0"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77777777" w:rsidR="00AE5265" w:rsidRDefault="00AE5265" w:rsidP="00AE5265">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2E4C81B6" w14:textId="77777777" w:rsidR="00AE5265" w:rsidRDefault="00AE5265" w:rsidP="00AE5265">
      <w:pPr>
        <w:pStyle w:val="EditorsNote"/>
      </w:pPr>
      <w:r>
        <w:t>Editor's note:</w:t>
      </w:r>
      <w:r>
        <w:tab/>
        <w:t>It is FFS how the UE and UPF determines target QoS Flow.</w:t>
      </w:r>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Messages to allow for Round Trip Time (RTT) measurements, i.e. when the "Smallest Delay" or "Load-Balancing" steering mode is used;</w:t>
      </w:r>
    </w:p>
    <w:p w14:paraId="15646224" w14:textId="77777777" w:rsidR="00AE5265" w:rsidRDefault="00AE5265" w:rsidP="00AE5265">
      <w:pPr>
        <w:pStyle w:val="B1"/>
      </w:pPr>
      <w:r>
        <w:t>-</w:t>
      </w:r>
      <w:r>
        <w:tab/>
        <w:t>Messages to allow for Packet Loss Rate (PLR) measurements, i.e. when the "Load Balancing" steering mode is used;</w:t>
      </w:r>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8"/>
    <w:bookmarkEnd w:id="9"/>
    <w:bookmarkEnd w:id="10"/>
    <w:bookmarkEnd w:id="11"/>
    <w:bookmarkEnd w:id="12"/>
    <w:bookmarkEnd w:id="13"/>
    <w:bookmarkEnd w:id="14"/>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36172"/>
    <w:rsid w:val="00056A2A"/>
    <w:rsid w:val="000A3396"/>
    <w:rsid w:val="00161B13"/>
    <w:rsid w:val="001D6982"/>
    <w:rsid w:val="0021713F"/>
    <w:rsid w:val="002729F8"/>
    <w:rsid w:val="002F547C"/>
    <w:rsid w:val="00414B9C"/>
    <w:rsid w:val="0064368B"/>
    <w:rsid w:val="006679C7"/>
    <w:rsid w:val="0069063E"/>
    <w:rsid w:val="0082332F"/>
    <w:rsid w:val="00823CDC"/>
    <w:rsid w:val="0094606B"/>
    <w:rsid w:val="00985263"/>
    <w:rsid w:val="009A4C94"/>
    <w:rsid w:val="009F524E"/>
    <w:rsid w:val="00A4649A"/>
    <w:rsid w:val="00AE5265"/>
    <w:rsid w:val="00B50C2A"/>
    <w:rsid w:val="00C22B5B"/>
    <w:rsid w:val="00C711BF"/>
    <w:rsid w:val="00CF030A"/>
    <w:rsid w:val="00D6129D"/>
    <w:rsid w:val="00DB275D"/>
    <w:rsid w:val="00E13C6F"/>
    <w:rsid w:val="00E17960"/>
    <w:rsid w:val="00E42A36"/>
    <w:rsid w:val="00F60466"/>
    <w:rsid w:val="00FB5B3F"/>
    <w:rsid w:val="00FD286F"/>
    <w:rsid w:val="00FE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3</Pages>
  <Words>1422</Words>
  <Characters>7399</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Apostolis-r00</cp:lastModifiedBy>
  <cp:revision>33</cp:revision>
  <cp:lastPrinted>1899-12-31T23:00:00Z</cp:lastPrinted>
  <dcterms:created xsi:type="dcterms:W3CDTF">2021-04-05T08:11:00Z</dcterms:created>
  <dcterms:modified xsi:type="dcterms:W3CDTF">2021-04-06T17:54:00Z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